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D481" w14:textId="77777777" w:rsidR="0095534A" w:rsidRPr="00AE6A32" w:rsidRDefault="0095534A" w:rsidP="0095534A">
      <w:pPr>
        <w:autoSpaceDE w:val="0"/>
        <w:spacing w:after="0" w:line="240" w:lineRule="auto"/>
        <w:jc w:val="center"/>
        <w:rPr>
          <w:rFonts w:ascii="Georgia" w:eastAsia="Times New Roman" w:hAnsi="Georgia" w:cs="Courier New"/>
          <w:b/>
          <w:sz w:val="28"/>
          <w:szCs w:val="28"/>
        </w:rPr>
      </w:pPr>
      <w:r>
        <w:rPr>
          <w:rFonts w:ascii="Georgia" w:eastAsia="Times New Roman" w:hAnsi="Georgia" w:cs="Courier New"/>
          <w:b/>
          <w:sz w:val="28"/>
          <w:szCs w:val="28"/>
        </w:rPr>
        <w:t>PROC. ESECUTIVA IMMOBILIARE N. 508/2019 RGE</w:t>
      </w:r>
    </w:p>
    <w:p w14:paraId="57931148" w14:textId="77777777" w:rsidR="0095534A" w:rsidRPr="00AE6A32" w:rsidRDefault="0095534A" w:rsidP="0095534A">
      <w:pPr>
        <w:autoSpaceDE w:val="0"/>
        <w:spacing w:after="0" w:line="240" w:lineRule="auto"/>
        <w:jc w:val="center"/>
        <w:rPr>
          <w:rFonts w:ascii="Georgia" w:eastAsia="Times New Roman" w:hAnsi="Georgia" w:cs="Courier New"/>
          <w:b/>
          <w:sz w:val="28"/>
          <w:szCs w:val="28"/>
        </w:rPr>
      </w:pPr>
      <w:r w:rsidRPr="00AE6A32">
        <w:rPr>
          <w:rFonts w:ascii="Georgia" w:eastAsia="Times New Roman" w:hAnsi="Georgia" w:cs="Courier New"/>
          <w:b/>
          <w:sz w:val="28"/>
          <w:szCs w:val="28"/>
        </w:rPr>
        <w:t xml:space="preserve">VENDITA ASINCRONA TELEMATICA </w:t>
      </w:r>
    </w:p>
    <w:p w14:paraId="400AEEBE" w14:textId="77777777" w:rsidR="0095534A" w:rsidRPr="00AE6A32" w:rsidRDefault="0095534A" w:rsidP="0095534A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28"/>
          <w:szCs w:val="28"/>
        </w:rPr>
      </w:pPr>
      <w:r w:rsidRPr="00AE6A32">
        <w:rPr>
          <w:rFonts w:ascii="Georgia" w:eastAsia="Times New Roman" w:hAnsi="Georgia" w:cs="Courier New"/>
          <w:b/>
          <w:position w:val="-14"/>
          <w:sz w:val="28"/>
          <w:szCs w:val="28"/>
        </w:rPr>
        <w:t>“</w:t>
      </w:r>
      <w:r>
        <w:rPr>
          <w:rFonts w:ascii="Georgia" w:eastAsia="Times New Roman" w:hAnsi="Georgia" w:cs="Courier New"/>
          <w:b/>
          <w:position w:val="-14"/>
          <w:sz w:val="28"/>
          <w:szCs w:val="28"/>
        </w:rPr>
        <w:t xml:space="preserve">14 dicembre </w:t>
      </w:r>
      <w:r w:rsidRPr="00AE6A32">
        <w:rPr>
          <w:rFonts w:ascii="Georgia" w:eastAsia="Times New Roman" w:hAnsi="Georgia" w:cs="Courier New"/>
          <w:b/>
          <w:position w:val="-14"/>
          <w:sz w:val="28"/>
          <w:szCs w:val="28"/>
        </w:rPr>
        <w:t>2023 ore 1</w:t>
      </w:r>
      <w:r>
        <w:rPr>
          <w:rFonts w:ascii="Georgia" w:eastAsia="Times New Roman" w:hAnsi="Georgia" w:cs="Courier New"/>
          <w:b/>
          <w:position w:val="-14"/>
          <w:sz w:val="28"/>
          <w:szCs w:val="28"/>
        </w:rPr>
        <w:t>1</w:t>
      </w:r>
      <w:r w:rsidRPr="00AE6A32">
        <w:rPr>
          <w:rFonts w:ascii="Georgia" w:eastAsia="Times New Roman" w:hAnsi="Georgia" w:cs="Courier New"/>
          <w:b/>
          <w:position w:val="-14"/>
          <w:sz w:val="28"/>
          <w:szCs w:val="28"/>
        </w:rPr>
        <w:t xml:space="preserve">.00 vendita senza incanto asincrona telematica </w:t>
      </w:r>
      <w:r>
        <w:rPr>
          <w:rFonts w:ascii="Georgia" w:eastAsia="Times New Roman" w:hAnsi="Georgia" w:cs="Courier New"/>
          <w:b/>
          <w:position w:val="-14"/>
          <w:sz w:val="28"/>
          <w:szCs w:val="28"/>
        </w:rPr>
        <w:t>Procedura Esecutiva Immobiliare n. 508/2019 RGE</w:t>
      </w:r>
      <w:r w:rsidRPr="00AE6A32">
        <w:rPr>
          <w:rFonts w:ascii="Georgia" w:eastAsia="Times New Roman" w:hAnsi="Georgia" w:cs="Courier New"/>
          <w:b/>
          <w:position w:val="-14"/>
          <w:sz w:val="28"/>
          <w:szCs w:val="28"/>
        </w:rPr>
        <w:t>, TB NAPOLI - V Sez. Civile, G.</w:t>
      </w:r>
      <w:r>
        <w:rPr>
          <w:rFonts w:ascii="Georgia" w:eastAsia="Times New Roman" w:hAnsi="Georgia" w:cs="Courier New"/>
          <w:b/>
          <w:position w:val="-14"/>
          <w:sz w:val="28"/>
          <w:szCs w:val="28"/>
        </w:rPr>
        <w:t>E</w:t>
      </w:r>
      <w:r w:rsidRPr="00AE6A32">
        <w:rPr>
          <w:rFonts w:ascii="Georgia" w:eastAsia="Times New Roman" w:hAnsi="Georgia" w:cs="Courier New"/>
          <w:b/>
          <w:position w:val="-14"/>
          <w:sz w:val="28"/>
          <w:szCs w:val="28"/>
        </w:rPr>
        <w:t>. Dott.</w:t>
      </w:r>
      <w:r>
        <w:rPr>
          <w:rFonts w:ascii="Georgia" w:eastAsia="Times New Roman" w:hAnsi="Georgia" w:cs="Courier New"/>
          <w:b/>
          <w:position w:val="-14"/>
          <w:sz w:val="28"/>
          <w:szCs w:val="28"/>
        </w:rPr>
        <w:t xml:space="preserve"> G. Manera</w:t>
      </w:r>
      <w:r w:rsidRPr="00AE6A32">
        <w:rPr>
          <w:rFonts w:ascii="Georgia" w:eastAsia="Times New Roman" w:hAnsi="Georgia" w:cs="Courier New"/>
          <w:b/>
          <w:position w:val="-14"/>
          <w:sz w:val="28"/>
          <w:szCs w:val="28"/>
        </w:rPr>
        <w:t xml:space="preserve">, </w:t>
      </w:r>
      <w:r w:rsidRPr="00AE6A32">
        <w:rPr>
          <w:rFonts w:ascii="Georgia" w:eastAsia="Georgia" w:hAnsi="Georgia" w:cs="Georgia"/>
          <w:b/>
          <w:color w:val="000000"/>
          <w:position w:val="-14"/>
          <w:sz w:val="28"/>
          <w:szCs w:val="28"/>
        </w:rPr>
        <w:t>delegato avv. Zaccagnino,</w:t>
      </w:r>
      <w:r w:rsidRPr="00AE6A32">
        <w:rPr>
          <w:rFonts w:ascii="Georgia" w:eastAsia="Times New Roman" w:hAnsi="Georgia" w:cs="Courier New"/>
          <w:b/>
          <w:position w:val="-14"/>
          <w:sz w:val="28"/>
          <w:szCs w:val="28"/>
        </w:rPr>
        <w:t xml:space="preserve"> proprietà</w:t>
      </w:r>
      <w:r>
        <w:rPr>
          <w:rFonts w:ascii="Georgia" w:eastAsia="Times New Roman" w:hAnsi="Georgia" w:cs="Courier New"/>
          <w:b/>
          <w:position w:val="-14"/>
          <w:sz w:val="28"/>
          <w:szCs w:val="28"/>
        </w:rPr>
        <w:t>, Comune di Napoli, quartiere Mercato, Via Amerigo Vespucci n. 75, Scala “A”:</w:t>
      </w:r>
    </w:p>
    <w:p w14:paraId="4A3B86BF" w14:textId="41378A68" w:rsidR="0095534A" w:rsidRDefault="0095534A" w:rsidP="0095534A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sz w:val="28"/>
          <w:szCs w:val="28"/>
        </w:rPr>
      </w:pPr>
      <w:r w:rsidRPr="00AE6A32">
        <w:rPr>
          <w:rFonts w:ascii="Georgia" w:eastAsia="Times New Roman" w:hAnsi="Georgia" w:cs="Courier New"/>
          <w:b/>
          <w:sz w:val="28"/>
          <w:szCs w:val="28"/>
        </w:rPr>
        <w:t xml:space="preserve">LOTTO </w:t>
      </w:r>
      <w:r>
        <w:rPr>
          <w:rFonts w:ascii="Georgia" w:eastAsia="Times New Roman" w:hAnsi="Georgia" w:cs="Courier New"/>
          <w:b/>
          <w:sz w:val="28"/>
          <w:szCs w:val="28"/>
        </w:rPr>
        <w:t>1</w:t>
      </w:r>
      <w:r w:rsidRPr="00AE6A32">
        <w:rPr>
          <w:rFonts w:ascii="Georgia" w:eastAsia="Times New Roman" w:hAnsi="Georgia" w:cs="Courier New"/>
          <w:b/>
          <w:sz w:val="28"/>
          <w:szCs w:val="28"/>
        </w:rPr>
        <w:t>:</w:t>
      </w:r>
      <w:r>
        <w:rPr>
          <w:rFonts w:ascii="Georgia" w:eastAsia="Times New Roman" w:hAnsi="Georgia" w:cs="Courier New"/>
          <w:b/>
          <w:sz w:val="28"/>
          <w:szCs w:val="28"/>
        </w:rPr>
        <w:t xml:space="preserve"> app.to 7° p., </w:t>
      </w:r>
      <w:proofErr w:type="spellStart"/>
      <w:r>
        <w:rPr>
          <w:rFonts w:ascii="Georgia" w:eastAsia="Times New Roman" w:hAnsi="Georgia" w:cs="Courier New"/>
          <w:b/>
          <w:sz w:val="28"/>
          <w:szCs w:val="28"/>
        </w:rPr>
        <w:t>int</w:t>
      </w:r>
      <w:proofErr w:type="spellEnd"/>
      <w:r>
        <w:rPr>
          <w:rFonts w:ascii="Georgia" w:eastAsia="Times New Roman" w:hAnsi="Georgia" w:cs="Courier New"/>
          <w:b/>
          <w:sz w:val="28"/>
          <w:szCs w:val="28"/>
        </w:rPr>
        <w:t>. 71, 2 accessi principale e secondario, ingresso/disimpegno, sala pranzo, corridoio con disimpegno, 3 letto (di cui 2 con balcone comune), 2 bagni, mq 147 c.a. Occasionalmente occupato esecutato. Prezzo base euro 310.000,00 - Offerta minima euro 232.500,00 - Aumento minimo in caso gara euro 6.000,00</w:t>
      </w:r>
    </w:p>
    <w:p w14:paraId="54178C9B" w14:textId="29ADE824" w:rsidR="0095534A" w:rsidRDefault="0095534A" w:rsidP="0095534A">
      <w:pPr>
        <w:autoSpaceDE w:val="0"/>
        <w:spacing w:after="0" w:line="240" w:lineRule="auto"/>
        <w:jc w:val="center"/>
        <w:rPr>
          <w:rFonts w:ascii="Georgia" w:eastAsia="Times New Roman" w:hAnsi="Georgia" w:cs="Courier New"/>
          <w:b/>
          <w:sz w:val="28"/>
          <w:szCs w:val="28"/>
        </w:rPr>
      </w:pPr>
      <w:r w:rsidRPr="0095534A">
        <w:rPr>
          <w:rFonts w:ascii="Georgia" w:eastAsia="Times New Roman" w:hAnsi="Georgia" w:cs="Courier New"/>
          <w:b/>
          <w:noProof/>
          <w:sz w:val="28"/>
          <w:szCs w:val="28"/>
        </w:rPr>
        <w:drawing>
          <wp:inline distT="0" distB="0" distL="0" distR="0" wp14:anchorId="0FAF85A6" wp14:editId="7D1F8175">
            <wp:extent cx="3480779" cy="2498090"/>
            <wp:effectExtent l="0" t="0" r="5715" b="0"/>
            <wp:docPr id="23090393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605" cy="251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09A97" w14:textId="77777777" w:rsidR="0095534A" w:rsidRDefault="0095534A" w:rsidP="0095534A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sz w:val="28"/>
          <w:szCs w:val="28"/>
        </w:rPr>
      </w:pPr>
    </w:p>
    <w:p w14:paraId="5687915A" w14:textId="4C8B5ABF" w:rsidR="0095534A" w:rsidRDefault="0095534A" w:rsidP="0095534A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sz w:val="28"/>
          <w:szCs w:val="28"/>
        </w:rPr>
      </w:pPr>
      <w:r w:rsidRPr="00AE6A32">
        <w:rPr>
          <w:rFonts w:ascii="Georgia" w:eastAsia="Times New Roman" w:hAnsi="Georgia" w:cs="Courier New"/>
          <w:b/>
          <w:sz w:val="28"/>
          <w:szCs w:val="28"/>
        </w:rPr>
        <w:t xml:space="preserve">LOTTO </w:t>
      </w:r>
      <w:r>
        <w:rPr>
          <w:rFonts w:ascii="Georgia" w:eastAsia="Times New Roman" w:hAnsi="Georgia" w:cs="Courier New"/>
          <w:b/>
          <w:sz w:val="28"/>
          <w:szCs w:val="28"/>
        </w:rPr>
        <w:t>2</w:t>
      </w:r>
      <w:r w:rsidRPr="00AE6A32">
        <w:rPr>
          <w:rFonts w:ascii="Georgia" w:eastAsia="Times New Roman" w:hAnsi="Georgia" w:cs="Courier New"/>
          <w:b/>
          <w:sz w:val="28"/>
          <w:szCs w:val="28"/>
        </w:rPr>
        <w:t>:</w:t>
      </w:r>
      <w:r>
        <w:rPr>
          <w:rFonts w:ascii="Georgia" w:eastAsia="Times New Roman" w:hAnsi="Georgia" w:cs="Courier New"/>
          <w:b/>
          <w:sz w:val="28"/>
          <w:szCs w:val="28"/>
        </w:rPr>
        <w:t xml:space="preserve"> app.to 2° p., </w:t>
      </w:r>
      <w:proofErr w:type="spellStart"/>
      <w:r>
        <w:rPr>
          <w:rFonts w:ascii="Georgia" w:eastAsia="Times New Roman" w:hAnsi="Georgia" w:cs="Courier New"/>
          <w:b/>
          <w:sz w:val="28"/>
          <w:szCs w:val="28"/>
        </w:rPr>
        <w:t>int</w:t>
      </w:r>
      <w:proofErr w:type="spellEnd"/>
      <w:r>
        <w:rPr>
          <w:rFonts w:ascii="Georgia" w:eastAsia="Times New Roman" w:hAnsi="Georgia" w:cs="Courier New"/>
          <w:b/>
          <w:sz w:val="28"/>
          <w:szCs w:val="28"/>
        </w:rPr>
        <w:t>. 21, 2 accessi principale e secondario, soggiorno, cucina, corridoio con 2 disimpegni, 3 letto con balcone comune a soggiorno e cucina, bagno, mq 95 c.a. Prezzo base euro 200.000,00 - Offerta minima euro 150.000,00 - Aumento minimo in caso gara euro 5.000,00. Occupato senza titolo</w:t>
      </w:r>
    </w:p>
    <w:p w14:paraId="12AF480A" w14:textId="06441FB0" w:rsidR="0095534A" w:rsidRDefault="0095534A" w:rsidP="0095534A">
      <w:pPr>
        <w:autoSpaceDE w:val="0"/>
        <w:spacing w:after="0" w:line="240" w:lineRule="auto"/>
        <w:jc w:val="center"/>
        <w:rPr>
          <w:rFonts w:ascii="Georgia" w:eastAsia="Times New Roman" w:hAnsi="Georgia" w:cs="Courier New"/>
          <w:b/>
          <w:sz w:val="28"/>
          <w:szCs w:val="28"/>
        </w:rPr>
      </w:pPr>
      <w:r w:rsidRPr="0095534A">
        <w:rPr>
          <w:rFonts w:ascii="Georgia" w:eastAsia="Times New Roman" w:hAnsi="Georgia" w:cs="Courier New"/>
          <w:b/>
          <w:noProof/>
          <w:sz w:val="28"/>
          <w:szCs w:val="28"/>
        </w:rPr>
        <w:drawing>
          <wp:inline distT="0" distB="0" distL="0" distR="0" wp14:anchorId="6A7127DC" wp14:editId="47EBB4FE">
            <wp:extent cx="3672205" cy="2296800"/>
            <wp:effectExtent l="0" t="0" r="4445" b="8255"/>
            <wp:docPr id="117720852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05" cy="22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F4AB9" w14:textId="77777777" w:rsidR="0095534A" w:rsidRPr="00AE6A32" w:rsidRDefault="0095534A" w:rsidP="0095534A">
      <w:pPr>
        <w:autoSpaceDE w:val="0"/>
        <w:autoSpaceDN w:val="0"/>
        <w:adjustRightInd w:val="0"/>
        <w:spacing w:after="0" w:line="285" w:lineRule="atLeast"/>
        <w:jc w:val="both"/>
        <w:rPr>
          <w:rFonts w:ascii="Georgia" w:hAnsi="Georgia" w:cs="Georgia"/>
          <w:b/>
          <w:color w:val="000000"/>
          <w:position w:val="-14"/>
          <w:sz w:val="28"/>
          <w:szCs w:val="28"/>
        </w:rPr>
      </w:pPr>
      <w:r w:rsidRPr="00AE6A32">
        <w:rPr>
          <w:rFonts w:ascii="Georgia" w:hAnsi="Georgia" w:cs="Georgia"/>
          <w:b/>
          <w:color w:val="000000"/>
          <w:position w:val="-14"/>
          <w:sz w:val="28"/>
          <w:szCs w:val="28"/>
        </w:rPr>
        <w:lastRenderedPageBreak/>
        <w:t>Offerenti depositeranno telematicamente offerta</w:t>
      </w:r>
      <w:r>
        <w:rPr>
          <w:rFonts w:ascii="Georgia" w:hAnsi="Georgia" w:cs="Georgia"/>
          <w:b/>
          <w:color w:val="000000"/>
          <w:position w:val="-14"/>
          <w:sz w:val="28"/>
          <w:szCs w:val="28"/>
        </w:rPr>
        <w:t xml:space="preserve"> ciascun lotto</w:t>
      </w:r>
      <w:r w:rsidRPr="00AE6A32">
        <w:rPr>
          <w:rFonts w:ascii="Georgia" w:hAnsi="Georgia" w:cs="Georgia"/>
          <w:b/>
          <w:color w:val="000000"/>
          <w:position w:val="-14"/>
          <w:sz w:val="28"/>
          <w:szCs w:val="28"/>
        </w:rPr>
        <w:t xml:space="preserve"> con cauzione pari 10% prezzo offerto e partecip</w:t>
      </w:r>
      <w:r>
        <w:rPr>
          <w:rFonts w:ascii="Georgia" w:hAnsi="Georgia" w:cs="Georgia"/>
          <w:b/>
          <w:color w:val="000000"/>
          <w:position w:val="-14"/>
          <w:sz w:val="28"/>
          <w:szCs w:val="28"/>
        </w:rPr>
        <w:t>eranno</w:t>
      </w:r>
      <w:r w:rsidRPr="00AE6A32">
        <w:rPr>
          <w:rFonts w:ascii="Georgia" w:hAnsi="Georgia" w:cs="Georgia"/>
          <w:b/>
          <w:color w:val="000000"/>
          <w:position w:val="-14"/>
          <w:sz w:val="28"/>
          <w:szCs w:val="28"/>
        </w:rPr>
        <w:t xml:space="preserve"> telematicamente tramite sito www.astetelematiche.it. In caso più offerte valide si procederà immediatamente a gara che terminerà alle ore 1</w:t>
      </w:r>
      <w:r>
        <w:rPr>
          <w:rFonts w:ascii="Georgia" w:hAnsi="Georgia" w:cs="Georgia"/>
          <w:b/>
          <w:color w:val="000000"/>
          <w:position w:val="-14"/>
          <w:sz w:val="28"/>
          <w:szCs w:val="28"/>
        </w:rPr>
        <w:t>1</w:t>
      </w:r>
      <w:r w:rsidRPr="00AE6A32">
        <w:rPr>
          <w:rFonts w:ascii="Georgia" w:hAnsi="Georgia" w:cs="Georgia"/>
          <w:b/>
          <w:color w:val="000000"/>
          <w:position w:val="-14"/>
          <w:sz w:val="28"/>
          <w:szCs w:val="28"/>
        </w:rPr>
        <w:t xml:space="preserve">.00 del </w:t>
      </w:r>
      <w:r>
        <w:rPr>
          <w:rFonts w:ascii="Georgia" w:hAnsi="Georgia" w:cs="Georgia"/>
          <w:b/>
          <w:color w:val="000000"/>
          <w:position w:val="-14"/>
          <w:sz w:val="28"/>
          <w:szCs w:val="28"/>
        </w:rPr>
        <w:t>18</w:t>
      </w:r>
      <w:r w:rsidRPr="00AE6A32">
        <w:rPr>
          <w:rFonts w:ascii="Georgia" w:hAnsi="Georgia" w:cs="Georgia"/>
          <w:b/>
          <w:color w:val="000000"/>
          <w:position w:val="-14"/>
          <w:sz w:val="28"/>
          <w:szCs w:val="28"/>
        </w:rPr>
        <w:t>.</w:t>
      </w:r>
      <w:r>
        <w:rPr>
          <w:rFonts w:ascii="Georgia" w:hAnsi="Georgia" w:cs="Georgia"/>
          <w:b/>
          <w:color w:val="000000"/>
          <w:position w:val="-14"/>
          <w:sz w:val="28"/>
          <w:szCs w:val="28"/>
        </w:rPr>
        <w:t>12</w:t>
      </w:r>
      <w:r w:rsidRPr="00AE6A32">
        <w:rPr>
          <w:rFonts w:ascii="Georgia" w:hAnsi="Georgia" w:cs="Georgia"/>
          <w:b/>
          <w:color w:val="000000"/>
          <w:position w:val="-14"/>
          <w:sz w:val="28"/>
          <w:szCs w:val="28"/>
        </w:rPr>
        <w:t>.2023, salvo eventuali prolungamenti.</w:t>
      </w:r>
    </w:p>
    <w:p w14:paraId="64F23EDF" w14:textId="77777777" w:rsidR="0095534A" w:rsidRPr="00AE6A32" w:rsidRDefault="0095534A" w:rsidP="0095534A">
      <w:pPr>
        <w:autoSpaceDE w:val="0"/>
        <w:autoSpaceDN w:val="0"/>
        <w:adjustRightInd w:val="0"/>
        <w:spacing w:after="0" w:line="285" w:lineRule="atLeast"/>
        <w:jc w:val="both"/>
        <w:rPr>
          <w:rFonts w:ascii="Georgia" w:hAnsi="Georgia" w:cs="Georgia"/>
          <w:b/>
          <w:color w:val="000000"/>
          <w:position w:val="-14"/>
          <w:sz w:val="28"/>
          <w:szCs w:val="28"/>
        </w:rPr>
      </w:pPr>
      <w:r w:rsidRPr="00AE6A32">
        <w:rPr>
          <w:rFonts w:ascii="Georgia" w:hAnsi="Georgia" w:cs="Georgia"/>
          <w:b/>
          <w:color w:val="000000"/>
          <w:position w:val="-14"/>
          <w:sz w:val="28"/>
          <w:szCs w:val="28"/>
        </w:rPr>
        <w:t xml:space="preserve">Deposito offerte entro ore 23.59 del </w:t>
      </w:r>
      <w:r>
        <w:rPr>
          <w:rFonts w:ascii="Georgia" w:hAnsi="Georgia" w:cs="Georgia"/>
          <w:b/>
          <w:color w:val="000000"/>
          <w:position w:val="-14"/>
          <w:sz w:val="28"/>
          <w:szCs w:val="28"/>
        </w:rPr>
        <w:t>13.12.</w:t>
      </w:r>
      <w:r w:rsidRPr="00AE6A32">
        <w:rPr>
          <w:rFonts w:ascii="Georgia" w:hAnsi="Georgia" w:cs="Georgia"/>
          <w:b/>
          <w:color w:val="000000"/>
          <w:position w:val="-14"/>
          <w:sz w:val="28"/>
          <w:szCs w:val="28"/>
        </w:rPr>
        <w:t xml:space="preserve">2023 tramite indirizzo PEC Ministero della Giustizia: offertapvp.dgsia@giustiziacert.it. </w:t>
      </w:r>
    </w:p>
    <w:p w14:paraId="3C62DC89" w14:textId="527427F3" w:rsidR="0095534A" w:rsidRPr="00AE6A32" w:rsidRDefault="0095534A" w:rsidP="0095534A">
      <w:pPr>
        <w:spacing w:after="0" w:line="285" w:lineRule="auto"/>
        <w:jc w:val="both"/>
        <w:rPr>
          <w:rFonts w:ascii="Georgia" w:eastAsia="Georgia" w:hAnsi="Georgia" w:cs="Georgia"/>
          <w:b/>
          <w:color w:val="000000"/>
          <w:position w:val="-14"/>
          <w:sz w:val="28"/>
          <w:szCs w:val="28"/>
        </w:rPr>
      </w:pPr>
      <w:r w:rsidRPr="00AE6A32">
        <w:rPr>
          <w:rFonts w:ascii="Georgia" w:eastAsia="Georgia" w:hAnsi="Georgia" w:cs="Georgia"/>
          <w:b/>
          <w:color w:val="000000"/>
          <w:position w:val="-14"/>
          <w:sz w:val="28"/>
          <w:szCs w:val="28"/>
        </w:rPr>
        <w:t xml:space="preserve">Informazioni condizioni vendita </w:t>
      </w:r>
      <w:r>
        <w:rPr>
          <w:rFonts w:ascii="Georgia" w:eastAsia="Georgia" w:hAnsi="Georgia" w:cs="Georgia"/>
          <w:b/>
          <w:color w:val="000000"/>
          <w:position w:val="-14"/>
          <w:sz w:val="28"/>
          <w:szCs w:val="28"/>
        </w:rPr>
        <w:t>e visita immobili con richiesta su PVP delegato tel. 338/7065811 ore 16.00/18.00</w:t>
      </w:r>
      <w:r w:rsidRPr="00AE6A32">
        <w:rPr>
          <w:rFonts w:ascii="Georgia" w:eastAsia="Times New Roman" w:hAnsi="Georgia" w:cs="Courier New"/>
          <w:b/>
          <w:position w:val="-14"/>
          <w:sz w:val="28"/>
          <w:szCs w:val="28"/>
        </w:rPr>
        <w:t xml:space="preserve">. Perizia e allegati consultabili su </w:t>
      </w:r>
      <w:hyperlink r:id="rId6" w:history="1">
        <w:r w:rsidRPr="00872B8F">
          <w:rPr>
            <w:rStyle w:val="Collegamentoipertestuale"/>
            <w:rFonts w:ascii="Georgia" w:eastAsia="Times New Roman" w:hAnsi="Georgia" w:cs="Courier New"/>
            <w:b/>
            <w:color w:val="auto"/>
            <w:position w:val="-14"/>
            <w:sz w:val="28"/>
            <w:szCs w:val="28"/>
            <w:u w:val="none"/>
          </w:rPr>
          <w:t>www.astegiudiziarie.it</w:t>
        </w:r>
      </w:hyperlink>
      <w:r w:rsidRPr="00872B8F">
        <w:rPr>
          <w:rFonts w:ascii="Georgia" w:eastAsia="Times New Roman" w:hAnsi="Georgia" w:cs="Courier New"/>
          <w:b/>
          <w:position w:val="-14"/>
          <w:sz w:val="28"/>
          <w:szCs w:val="28"/>
        </w:rPr>
        <w:t xml:space="preserve"> </w:t>
      </w:r>
      <w:bookmarkStart w:id="0" w:name="_Hlk148977600"/>
      <w:r w:rsidR="00FC3E4E">
        <w:rPr>
          <w:rFonts w:ascii="Times New Roman" w:eastAsiaTheme="minorHAnsi" w:hAnsi="Times New Roman"/>
          <w:sz w:val="24"/>
          <w:szCs w:val="24"/>
          <w:lang w:eastAsia="it-IT"/>
        </w:rPr>
        <w:fldChar w:fldCharType="begin"/>
      </w:r>
      <w:r w:rsidR="00FC3E4E">
        <w:rPr>
          <w:rFonts w:ascii="Times New Roman" w:eastAsiaTheme="minorHAnsi" w:hAnsi="Times New Roman"/>
          <w:sz w:val="24"/>
          <w:szCs w:val="24"/>
          <w:lang w:eastAsia="it-IT"/>
        </w:rPr>
        <w:instrText>HYPERLINK "http://www.asteannunci.it"</w:instrText>
      </w:r>
      <w:r w:rsidR="00FC3E4E">
        <w:rPr>
          <w:rFonts w:ascii="Times New Roman" w:eastAsiaTheme="minorHAnsi" w:hAnsi="Times New Roman"/>
          <w:sz w:val="24"/>
          <w:szCs w:val="24"/>
          <w:lang w:eastAsia="it-IT"/>
        </w:rPr>
      </w:r>
      <w:r w:rsidR="00FC3E4E">
        <w:rPr>
          <w:rFonts w:ascii="Times New Roman" w:eastAsiaTheme="minorHAnsi" w:hAnsi="Times New Roman"/>
          <w:sz w:val="24"/>
          <w:szCs w:val="24"/>
          <w:lang w:eastAsia="it-IT"/>
        </w:rPr>
        <w:fldChar w:fldCharType="separate"/>
      </w:r>
      <w:r w:rsidR="00FC3E4E">
        <w:rPr>
          <w:rStyle w:val="Collegamentoipertestuale"/>
          <w:rFonts w:ascii="Georgia" w:eastAsia="Times New Roman" w:hAnsi="Georgia" w:cs="Courier New"/>
          <w:b/>
          <w:color w:val="000000" w:themeColor="text1"/>
          <w:position w:val="-14"/>
          <w:sz w:val="28"/>
          <w:szCs w:val="28"/>
          <w:u w:val="none"/>
        </w:rPr>
        <w:t>www.asteannunci.it</w:t>
      </w:r>
      <w:r w:rsidR="00FC3E4E">
        <w:rPr>
          <w:rFonts w:ascii="Times New Roman" w:eastAsiaTheme="minorHAnsi" w:hAnsi="Times New Roman"/>
          <w:sz w:val="24"/>
          <w:szCs w:val="24"/>
          <w:lang w:eastAsia="it-IT"/>
        </w:rPr>
        <w:fldChar w:fldCharType="end"/>
      </w:r>
      <w:r w:rsidR="00FC3E4E">
        <w:rPr>
          <w:rStyle w:val="Collegamentoipertestuale"/>
          <w:rFonts w:ascii="Georgia" w:eastAsia="Times New Roman" w:hAnsi="Georgia" w:cs="Courier New"/>
          <w:b/>
          <w:color w:val="000000" w:themeColor="text1"/>
          <w:position w:val="-14"/>
          <w:sz w:val="28"/>
          <w:szCs w:val="28"/>
          <w:u w:val="none"/>
        </w:rPr>
        <w:t xml:space="preserve">, </w:t>
      </w:r>
      <w:hyperlink r:id="rId7" w:history="1">
        <w:r w:rsidR="00FC3E4E">
          <w:rPr>
            <w:rStyle w:val="Collegamentoipertestuale"/>
            <w:rFonts w:ascii="Georgia" w:eastAsia="Times New Roman" w:hAnsi="Georgia" w:cs="Courier New"/>
            <w:b/>
            <w:color w:val="000000" w:themeColor="text1"/>
            <w:position w:val="-14"/>
            <w:sz w:val="28"/>
            <w:szCs w:val="28"/>
            <w:u w:val="none"/>
          </w:rPr>
          <w:t>www.astalegale.net</w:t>
        </w:r>
      </w:hyperlink>
      <w:r w:rsidR="00FC3E4E">
        <w:rPr>
          <w:rFonts w:ascii="Georgia" w:eastAsia="Times New Roman" w:hAnsi="Georgia" w:cs="Courier New"/>
          <w:b/>
          <w:color w:val="000000" w:themeColor="text1"/>
          <w:position w:val="-14"/>
          <w:sz w:val="28"/>
          <w:szCs w:val="28"/>
        </w:rPr>
        <w:t xml:space="preserve"> </w:t>
      </w:r>
      <w:bookmarkEnd w:id="0"/>
      <w:r w:rsidRPr="00872B8F">
        <w:rPr>
          <w:rFonts w:ascii="Georgia" w:eastAsia="Times New Roman" w:hAnsi="Georgia" w:cs="Courier New"/>
          <w:b/>
          <w:position w:val="-14"/>
          <w:sz w:val="28"/>
          <w:szCs w:val="28"/>
        </w:rPr>
        <w:t>e</w:t>
      </w:r>
      <w:r>
        <w:rPr>
          <w:rFonts w:ascii="Georgia" w:eastAsia="Times New Roman" w:hAnsi="Georgia" w:cs="Courier New"/>
          <w:b/>
          <w:position w:val="-14"/>
          <w:sz w:val="28"/>
          <w:szCs w:val="28"/>
        </w:rPr>
        <w:t xml:space="preserve"> www.legalmente.net</w:t>
      </w:r>
      <w:r w:rsidRPr="00AE6A32">
        <w:rPr>
          <w:rFonts w:ascii="Georgia" w:eastAsia="Times New Roman" w:hAnsi="Georgia" w:cs="Courier New"/>
          <w:b/>
          <w:position w:val="-14"/>
          <w:sz w:val="28"/>
          <w:szCs w:val="28"/>
        </w:rPr>
        <w:t>"</w:t>
      </w:r>
    </w:p>
    <w:p w14:paraId="37B34059" w14:textId="77777777" w:rsidR="0095534A" w:rsidRPr="00AE6A32" w:rsidRDefault="0095534A" w:rsidP="0095534A">
      <w:pPr>
        <w:spacing w:after="0" w:line="285" w:lineRule="auto"/>
        <w:jc w:val="both"/>
        <w:rPr>
          <w:rFonts w:ascii="Georgia" w:eastAsia="Georgia" w:hAnsi="Georgia" w:cs="Georgia"/>
          <w:b/>
          <w:color w:val="000000"/>
          <w:position w:val="-14"/>
          <w:sz w:val="28"/>
          <w:szCs w:val="28"/>
        </w:rPr>
      </w:pPr>
      <w:r w:rsidRPr="00AE6A32">
        <w:rPr>
          <w:rFonts w:ascii="Georgia" w:eastAsia="Georgia" w:hAnsi="Georgia" w:cs="Georgia"/>
          <w:b/>
          <w:color w:val="000000"/>
          <w:position w:val="-14"/>
          <w:sz w:val="28"/>
          <w:szCs w:val="28"/>
        </w:rPr>
        <w:t xml:space="preserve">  </w:t>
      </w:r>
    </w:p>
    <w:p w14:paraId="7E1D894F" w14:textId="77777777" w:rsidR="003B59A7" w:rsidRDefault="003B59A7"/>
    <w:sectPr w:rsidR="003B59A7" w:rsidSect="0095534A">
      <w:pgSz w:w="11906" w:h="16838"/>
      <w:pgMar w:top="1418" w:right="1814" w:bottom="113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4A"/>
    <w:rsid w:val="003B59A7"/>
    <w:rsid w:val="0095534A"/>
    <w:rsid w:val="00F5771C"/>
    <w:rsid w:val="00FC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468F"/>
  <w15:chartTrackingRefBased/>
  <w15:docId w15:val="{70E749C4-7931-467D-8382-CB307E5A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534A"/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53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talegal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tegiudiziarie.it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Notarile Giovanni Cesàro</dc:creator>
  <cp:keywords/>
  <dc:description/>
  <cp:lastModifiedBy>Studio Notarile Giovanni Cesàro</cp:lastModifiedBy>
  <cp:revision>4</cp:revision>
  <dcterms:created xsi:type="dcterms:W3CDTF">2023-10-23T11:41:00Z</dcterms:created>
  <dcterms:modified xsi:type="dcterms:W3CDTF">2023-10-23T16:31:00Z</dcterms:modified>
</cp:coreProperties>
</file>