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D85" w:rsidRDefault="007D3E49" w:rsidP="007D3E49">
      <w:r>
        <w:t xml:space="preserve">Comune di Terni - Via Sicilia n. 15 - Lotto Unico - Piena proprietà - Trattasi di un appartamento di civile abitazione con cantina, privo di ascensore, di complessivi cinque piani di cui uno interrato. Si compone di un piccolo ingresso, cucina/soggiorno, camera matrimoniale e bagno; il vano cantina è posto al piano S1 cui si accede dalle scale condominiali. La superficie complessiva netta è di circa mq. 44,50 di cui mq. 39,50 per l’abitazione e mq. 5,00 per la cantina. Prezzo base: Euro 26.250,00. Rilancio minimo Euro 1.000,00. Prezzo minimo: Euro 19.688,00. Offerte da presentarsi in busta chiusa presso la Cancelleria entro e non oltre le ore 11.00 del giorno precedente la data fissata per il loro esame; l'apertura delle buste è prevista per il giorno 12/07/2017 ore 10.45; il Professionista </w:t>
      </w:r>
      <w:proofErr w:type="gramStart"/>
      <w:r>
        <w:t>delegato  fissa</w:t>
      </w:r>
      <w:proofErr w:type="gramEnd"/>
      <w:r>
        <w:t xml:space="preserve"> l'Udienza del 12/07/2017 ore 11.00 per l'esame e la deliberazione sulle offerte e per l'eventuale gara fra gli offerenti presso lo Studio del Professionista Delegato si</w:t>
      </w:r>
      <w:r>
        <w:t xml:space="preserve">to in Terni, via Oberdan n.23. </w:t>
      </w:r>
      <w:r>
        <w:t>Rif. RGE 265/15. Informazioni c/o Custode: Dott.ssa Elisabetta Pece Tel. 0744 423222</w:t>
      </w:r>
      <w:r>
        <w:t>.</w:t>
      </w:r>
    </w:p>
    <w:p w:rsidR="007D3E49" w:rsidRDefault="007D3E49" w:rsidP="007D3E49"/>
    <w:p w:rsidR="007D3E49" w:rsidRDefault="007D3E49" w:rsidP="007D3E49"/>
    <w:p w:rsidR="007D3E49" w:rsidRDefault="007D3E49" w:rsidP="007D3E49">
      <w:r w:rsidRPr="007D3E49">
        <w:rPr>
          <w:noProof/>
          <w:lang w:eastAsia="it-IT"/>
        </w:rPr>
        <w:drawing>
          <wp:inline distT="0" distB="0" distL="0" distR="0">
            <wp:extent cx="3600450" cy="4800600"/>
            <wp:effectExtent l="0" t="0" r="0" b="0"/>
            <wp:docPr id="1" name="Immagine 1" descr="C:\Users\Riccardo-edicomtr\Desktop\265-15\tr_265_15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cardo-edicomtr\Desktop\265-15\tr_265_15F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3E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1AA"/>
    <w:rsid w:val="007D3E49"/>
    <w:rsid w:val="00C00D85"/>
    <w:rsid w:val="00FD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80F9C-FCAC-4D08-920C-4199EE260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Edicom Finance</dc:creator>
  <cp:keywords/>
  <dc:description/>
  <cp:lastModifiedBy>Edicom Finance</cp:lastModifiedBy>
  <cp:revision>2</cp:revision>
  <dcterms:created xsi:type="dcterms:W3CDTF">2017-05-16T09:53:00Z</dcterms:created>
  <dcterms:modified xsi:type="dcterms:W3CDTF">2017-05-16T09:54:00Z</dcterms:modified>
</cp:coreProperties>
</file>