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B341" w14:textId="77777777" w:rsidR="001E351B" w:rsidRDefault="001E351B" w:rsidP="001E351B">
      <w:pPr>
        <w:autoSpaceDE w:val="0"/>
        <w:spacing w:after="0" w:line="285" w:lineRule="atLeast"/>
        <w:jc w:val="both"/>
      </w:pPr>
      <w:bookmarkStart w:id="0" w:name="_Hlk54630557"/>
      <w:r>
        <w:rPr>
          <w:rFonts w:ascii="Garamond" w:eastAsia="Times New Roman" w:hAnsi="Garamond" w:cs="Garamond"/>
          <w:b/>
          <w:position w:val="-14"/>
          <w:sz w:val="20"/>
          <w:szCs w:val="20"/>
        </w:rPr>
        <w:tab/>
        <w:t xml:space="preserve">NOTAIO GIOVANNI CESÀRO </w:t>
      </w:r>
    </w:p>
    <w:p w14:paraId="579F9C47" w14:textId="77777777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80121 NAPOLI - VIA S. CATERINA A CHIAIA, 19</w:t>
      </w:r>
    </w:p>
    <w:p w14:paraId="213B3D91" w14:textId="77777777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aramond" w:eastAsia="Times New Roman" w:hAnsi="Garamond" w:cs="Courier New"/>
          <w:b/>
          <w:position w:val="-14"/>
          <w:sz w:val="18"/>
          <w:szCs w:val="24"/>
        </w:rPr>
        <w:t xml:space="preserve">             TEL. 081422477 - FAX 08119318312</w:t>
      </w:r>
    </w:p>
    <w:p w14:paraId="78B59B1F" w14:textId="77777777" w:rsidR="001E351B" w:rsidRDefault="001E351B" w:rsidP="001E351B">
      <w:pPr>
        <w:autoSpaceDE w:val="0"/>
        <w:spacing w:line="240" w:lineRule="auto"/>
      </w:pPr>
      <w:r>
        <w:rPr>
          <w:rFonts w:ascii="Garamond" w:eastAsia="Times New Roman" w:hAnsi="Garamond" w:cs="Courier New"/>
          <w:b/>
          <w:position w:val="-14"/>
          <w:sz w:val="20"/>
          <w:szCs w:val="24"/>
        </w:rPr>
        <w:t xml:space="preserve">            e - mail: </w:t>
      </w:r>
      <w:hyperlink r:id="rId4" w:history="1">
        <w:r w:rsidRPr="009C4565">
          <w:rPr>
            <w:rStyle w:val="Collegamentoipertestuale"/>
            <w:rFonts w:ascii="Garamond" w:eastAsia="Times New Roman" w:hAnsi="Garamond" w:cs="Courier New"/>
            <w:position w:val="-14"/>
            <w:sz w:val="20"/>
            <w:szCs w:val="24"/>
          </w:rPr>
          <w:t>aste@notaiocesaro.it</w:t>
        </w:r>
      </w:hyperlink>
    </w:p>
    <w:p w14:paraId="6A0CDDFC" w14:textId="77777777" w:rsidR="001E351B" w:rsidRPr="009B605C" w:rsidRDefault="001E351B" w:rsidP="00BA6AF4">
      <w:pPr>
        <w:autoSpaceDE w:val="0"/>
        <w:spacing w:after="0" w:line="240" w:lineRule="auto"/>
        <w:jc w:val="right"/>
      </w:pPr>
      <w:r>
        <w:rPr>
          <w:rFonts w:ascii="Garamond" w:eastAsia="Times New Roman" w:hAnsi="Garamond" w:cs="Courier New"/>
          <w:b/>
          <w:sz w:val="24"/>
          <w:szCs w:val="24"/>
        </w:rPr>
        <w:t>Spett.le PIEMME</w:t>
      </w:r>
    </w:p>
    <w:p w14:paraId="0AACF1C7" w14:textId="77777777" w:rsidR="001E351B" w:rsidRDefault="001E351B" w:rsidP="00BA6AF4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>Concessionaria di Pubblicità</w:t>
      </w:r>
    </w:p>
    <w:p w14:paraId="27C421FB" w14:textId="77777777" w:rsidR="001E351B" w:rsidRDefault="001E351B" w:rsidP="00BA6AF4">
      <w:pPr>
        <w:autoSpaceDE w:val="0"/>
        <w:spacing w:after="0" w:line="285" w:lineRule="atLeast"/>
        <w:jc w:val="right"/>
        <w:rPr>
          <w:rFonts w:ascii="Garamond" w:eastAsia="Times New Roman" w:hAnsi="Garamond" w:cs="Courier New"/>
          <w:b/>
          <w:sz w:val="24"/>
          <w:szCs w:val="24"/>
        </w:rPr>
      </w:pPr>
      <w:r>
        <w:rPr>
          <w:rFonts w:ascii="Garamond" w:eastAsia="Times New Roman" w:hAnsi="Garamond" w:cs="Courier New"/>
          <w:b/>
          <w:sz w:val="24"/>
          <w:szCs w:val="24"/>
        </w:rPr>
        <w:t xml:space="preserve">per "Il Mattino" </w:t>
      </w:r>
    </w:p>
    <w:p w14:paraId="2A5866FD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C.A. Egr. Dott.</w:t>
      </w:r>
    </w:p>
    <w:p w14:paraId="1C73B25B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FABRIZIO SBRIGLIA</w:t>
      </w:r>
    </w:p>
    <w:p w14:paraId="6F9FAC6F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Tel. 081 - 2473111</w:t>
      </w:r>
    </w:p>
    <w:p w14:paraId="5BA70F64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Fax 081 - 2473220</w:t>
      </w:r>
    </w:p>
    <w:p w14:paraId="33064CEA" w14:textId="79964BB5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b/>
          <w:sz w:val="24"/>
          <w:szCs w:val="24"/>
        </w:rPr>
        <w:t xml:space="preserve">80143 - </w:t>
      </w:r>
      <w:r>
        <w:rPr>
          <w:rFonts w:ascii="Georgia" w:eastAsia="Times New Roman" w:hAnsi="Georgia" w:cs="Courier New"/>
          <w:b/>
          <w:sz w:val="24"/>
          <w:szCs w:val="24"/>
          <w:u w:val="single"/>
        </w:rPr>
        <w:t xml:space="preserve">N A P O L I </w:t>
      </w:r>
    </w:p>
    <w:p w14:paraId="13C181D4" w14:textId="77777777" w:rsidR="001E351B" w:rsidRDefault="001E351B" w:rsidP="001E351B">
      <w:pPr>
        <w:autoSpaceDE w:val="0"/>
        <w:spacing w:after="0" w:line="285" w:lineRule="atLeast"/>
        <w:jc w:val="right"/>
        <w:rPr>
          <w:rFonts w:ascii="Georgia" w:eastAsia="Times New Roman" w:hAnsi="Georgia" w:cs="Courier New"/>
          <w:b/>
          <w:sz w:val="24"/>
          <w:szCs w:val="24"/>
          <w:u w:val="single"/>
        </w:rPr>
      </w:pPr>
    </w:p>
    <w:p w14:paraId="019E6D2C" w14:textId="77777777" w:rsidR="001E351B" w:rsidRDefault="001E351B" w:rsidP="001E351B">
      <w:pPr>
        <w:tabs>
          <w:tab w:val="left" w:pos="285"/>
        </w:tabs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OGGETTO: Testo pubblicità straordinaria Procedura di Divisione Giudiziale n.  30904/2007 R.G.C.</w:t>
      </w:r>
    </w:p>
    <w:p w14:paraId="35CEEB94" w14:textId="77777777" w:rsidR="001E351B" w:rsidRPr="009B605C" w:rsidRDefault="001E351B" w:rsidP="001E351B">
      <w:pPr>
        <w:tabs>
          <w:tab w:val="left" w:pos="285"/>
        </w:tabs>
        <w:autoSpaceDE w:val="0"/>
        <w:spacing w:after="0" w:line="285" w:lineRule="atLeast"/>
        <w:jc w:val="both"/>
      </w:pPr>
    </w:p>
    <w:p w14:paraId="5E306841" w14:textId="77777777" w:rsidR="001E351B" w:rsidRDefault="001E351B" w:rsidP="001E351B">
      <w:pPr>
        <w:tabs>
          <w:tab w:val="left" w:pos="285"/>
        </w:tabs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Egregio Dottore,</w:t>
      </w:r>
    </w:p>
    <w:p w14:paraId="021C629A" w14:textId="1ECD6BA2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 xml:space="preserve">Le invio la bozza del testo della pubblicità straordinaria per la vendita da pubblicarsi sull'edizione domenicale de "Il Mattino"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entro e non oltre il giorno </w:t>
      </w:r>
      <w:r w:rsidR="00CC062E">
        <w:rPr>
          <w:rFonts w:ascii="Georgia" w:eastAsia="Times New Roman" w:hAnsi="Georgia" w:cs="Courier New"/>
          <w:b/>
          <w:position w:val="-14"/>
          <w:sz w:val="20"/>
          <w:szCs w:val="24"/>
        </w:rPr>
        <w:t>6 giugno 2021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 xml:space="preserve">, </w:t>
      </w: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disponendo la pubblicazione anche sul sito internet abbinato a detto quotidiano </w:t>
      </w:r>
      <w:r>
        <w:rPr>
          <w:rFonts w:ascii="Georgia" w:eastAsia="Times New Roman" w:hAnsi="Georgia" w:cs="Courier New"/>
          <w:b/>
          <w:position w:val="-14"/>
          <w:sz w:val="20"/>
          <w:szCs w:val="24"/>
        </w:rPr>
        <w:t>"www.legalmente.net".e “www.astegiudiziarie.it”</w:t>
      </w:r>
    </w:p>
    <w:p w14:paraId="15FF7162" w14:textId="0CEFD34E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Le comunico, altresì, i dati per la fattura che dovrà essere emessa a carico di</w:t>
      </w:r>
      <w:r w:rsidR="00300C8D">
        <w:rPr>
          <w:rFonts w:ascii="Georgia" w:eastAsia="Times New Roman" w:hAnsi="Georgia" w:cs="Courier New"/>
          <w:position w:val="-14"/>
          <w:sz w:val="20"/>
          <w:szCs w:val="24"/>
        </w:rPr>
        <w:t xml:space="preserve"> e spedita a</w:t>
      </w:r>
      <w:r>
        <w:rPr>
          <w:rFonts w:ascii="Georgia" w:eastAsia="Times New Roman" w:hAnsi="Georgia" w:cs="Courier New"/>
          <w:position w:val="-14"/>
          <w:sz w:val="20"/>
          <w:szCs w:val="24"/>
        </w:rPr>
        <w:t>:</w:t>
      </w:r>
      <w:r>
        <w:rPr>
          <w:rFonts w:ascii="Courier New" w:eastAsia="Times New Roman" w:hAnsi="Courier New" w:cs="Courier New"/>
          <w:sz w:val="20"/>
          <w:szCs w:val="24"/>
        </w:rPr>
        <w:t xml:space="preserve"> </w:t>
      </w:r>
    </w:p>
    <w:p w14:paraId="3FA09C2A" w14:textId="77777777" w:rsidR="001E351B" w:rsidRDefault="001E351B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0"/>
          <w:szCs w:val="20"/>
        </w:rPr>
      </w:pPr>
    </w:p>
    <w:p w14:paraId="30A4895E" w14:textId="58D1D96F" w:rsidR="001E351B" w:rsidRDefault="001E351B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 w:rsidRPr="00996EC9">
        <w:rPr>
          <w:rFonts w:ascii="Georgia" w:eastAsia="Times New Roman" w:hAnsi="Georgia"/>
          <w:b/>
          <w:sz w:val="24"/>
          <w:szCs w:val="24"/>
        </w:rPr>
        <w:t>Avv. RAFFAELLA COLANDREA</w:t>
      </w:r>
    </w:p>
    <w:p w14:paraId="058F6745" w14:textId="3579FA49" w:rsidR="00996EC9" w:rsidRPr="00996EC9" w:rsidRDefault="00996EC9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>
        <w:rPr>
          <w:rFonts w:ascii="Georgia" w:eastAsia="Times New Roman" w:hAnsi="Georgia"/>
          <w:b/>
          <w:sz w:val="24"/>
          <w:szCs w:val="24"/>
        </w:rPr>
        <w:t>per germani Ciccarelli</w:t>
      </w:r>
    </w:p>
    <w:p w14:paraId="3336B1B1" w14:textId="3240E06D" w:rsidR="001E351B" w:rsidRDefault="001E351B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  <w:r w:rsidRPr="00996EC9">
        <w:rPr>
          <w:rFonts w:ascii="Georgia" w:eastAsia="Times New Roman" w:hAnsi="Georgia"/>
          <w:b/>
          <w:sz w:val="24"/>
          <w:szCs w:val="24"/>
        </w:rPr>
        <w:t>Via Cuma n. 182 - 80070 BAIA (NA)</w:t>
      </w:r>
    </w:p>
    <w:p w14:paraId="61EBAA9D" w14:textId="7E408895" w:rsidR="00996EC9" w:rsidRPr="00996EC9" w:rsidRDefault="00996EC9" w:rsidP="00996EC9">
      <w:pPr>
        <w:spacing w:after="0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 w:rsidRPr="00996EC9">
        <w:rPr>
          <w:rFonts w:ascii="Georgia" w:eastAsia="Times New Roman" w:hAnsi="Georgia"/>
          <w:b/>
          <w:sz w:val="24"/>
          <w:szCs w:val="24"/>
        </w:rPr>
        <w:t xml:space="preserve">C.F. </w:t>
      </w:r>
      <w:r w:rsidRPr="00996EC9">
        <w:rPr>
          <w:rFonts w:ascii="Georgia" w:eastAsia="Times New Roman" w:hAnsi="Georgia"/>
          <w:b/>
          <w:sz w:val="24"/>
          <w:szCs w:val="24"/>
          <w:lang w:eastAsia="it-IT"/>
        </w:rPr>
        <w:t>CLNRFL67P51G964T</w:t>
      </w:r>
    </w:p>
    <w:p w14:paraId="28FD2F17" w14:textId="0CC4BE48" w:rsidR="00996EC9" w:rsidRPr="00996EC9" w:rsidRDefault="00996EC9" w:rsidP="00996E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 w:rsidRPr="00996EC9">
        <w:rPr>
          <w:rFonts w:ascii="Georgia" w:eastAsia="Times New Roman" w:hAnsi="Georgia"/>
          <w:b/>
          <w:sz w:val="24"/>
          <w:szCs w:val="24"/>
          <w:lang w:eastAsia="it-IT"/>
        </w:rPr>
        <w:t>E-mail: avvocatocolandrea@libero.it</w:t>
      </w:r>
    </w:p>
    <w:p w14:paraId="140447F8" w14:textId="7E4A2596" w:rsidR="00996EC9" w:rsidRPr="00996EC9" w:rsidRDefault="00996EC9" w:rsidP="00996E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 w:rsidRPr="00996EC9">
        <w:rPr>
          <w:rFonts w:ascii="Georgia" w:eastAsia="Times New Roman" w:hAnsi="Georgia"/>
          <w:b/>
          <w:sz w:val="24"/>
          <w:szCs w:val="24"/>
          <w:lang w:eastAsia="it-IT"/>
        </w:rPr>
        <w:t xml:space="preserve">PEC: </w:t>
      </w:r>
      <w:hyperlink r:id="rId5" w:history="1">
        <w:r w:rsidRPr="00996EC9">
          <w:rPr>
            <w:rStyle w:val="Collegamentoipertestuale"/>
            <w:rFonts w:ascii="Georgia" w:eastAsia="Times New Roman" w:hAnsi="Georgia"/>
            <w:b/>
            <w:color w:val="auto"/>
            <w:sz w:val="24"/>
            <w:szCs w:val="24"/>
            <w:u w:val="none"/>
            <w:lang w:eastAsia="it-IT"/>
          </w:rPr>
          <w:t>raffaellacolandrea@avvocatinapoli.legalmail.it</w:t>
        </w:r>
      </w:hyperlink>
    </w:p>
    <w:p w14:paraId="037DAF40" w14:textId="1935F61A" w:rsidR="00996EC9" w:rsidRPr="00996EC9" w:rsidRDefault="00996EC9" w:rsidP="00996EC9">
      <w:pPr>
        <w:spacing w:after="0" w:line="240" w:lineRule="auto"/>
        <w:jc w:val="center"/>
        <w:rPr>
          <w:rFonts w:ascii="Georgia" w:eastAsia="Times New Roman" w:hAnsi="Georgia"/>
          <w:b/>
          <w:sz w:val="24"/>
          <w:szCs w:val="24"/>
          <w:lang w:eastAsia="it-IT"/>
        </w:rPr>
      </w:pPr>
      <w:r>
        <w:rPr>
          <w:rFonts w:ascii="Georgia" w:eastAsia="Times New Roman" w:hAnsi="Georgia"/>
          <w:b/>
          <w:sz w:val="24"/>
          <w:szCs w:val="24"/>
          <w:lang w:eastAsia="it-IT"/>
        </w:rPr>
        <w:t>N.B.</w:t>
      </w:r>
      <w:r w:rsidR="00802B6A">
        <w:rPr>
          <w:rFonts w:ascii="Georgia" w:eastAsia="Times New Roman" w:hAnsi="Georgia"/>
          <w:b/>
          <w:sz w:val="24"/>
          <w:szCs w:val="24"/>
          <w:lang w:eastAsia="it-IT"/>
        </w:rPr>
        <w:t xml:space="preserve">: </w:t>
      </w:r>
      <w:r>
        <w:rPr>
          <w:rFonts w:ascii="Georgia" w:eastAsia="Times New Roman" w:hAnsi="Georgia"/>
          <w:b/>
          <w:sz w:val="24"/>
          <w:szCs w:val="24"/>
          <w:lang w:eastAsia="it-IT"/>
        </w:rPr>
        <w:t>s</w:t>
      </w:r>
      <w:r w:rsidRPr="00996EC9">
        <w:rPr>
          <w:rFonts w:ascii="Georgia" w:eastAsia="Times New Roman" w:hAnsi="Georgia"/>
          <w:b/>
          <w:sz w:val="24"/>
          <w:szCs w:val="24"/>
          <w:lang w:eastAsia="it-IT"/>
        </w:rPr>
        <w:t>enza R.A. in q</w:t>
      </w:r>
      <w:r>
        <w:rPr>
          <w:rFonts w:ascii="Georgia" w:eastAsia="Times New Roman" w:hAnsi="Georgia"/>
          <w:b/>
          <w:sz w:val="24"/>
          <w:szCs w:val="24"/>
          <w:lang w:eastAsia="it-IT"/>
        </w:rPr>
        <w:t>uanto il legale applica il sistema semplificato</w:t>
      </w:r>
    </w:p>
    <w:p w14:paraId="7DEE761C" w14:textId="0349BAEE" w:rsidR="00996EC9" w:rsidRPr="00996EC9" w:rsidRDefault="00996EC9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4"/>
          <w:szCs w:val="24"/>
        </w:rPr>
      </w:pPr>
    </w:p>
    <w:p w14:paraId="544BA545" w14:textId="77777777" w:rsidR="001E351B" w:rsidRPr="00996EC9" w:rsidRDefault="001E351B" w:rsidP="001E351B">
      <w:pPr>
        <w:autoSpaceDE w:val="0"/>
        <w:spacing w:after="0" w:line="285" w:lineRule="atLeast"/>
        <w:jc w:val="center"/>
        <w:rPr>
          <w:rFonts w:ascii="Georgia" w:eastAsia="Times New Roman" w:hAnsi="Georgia"/>
          <w:b/>
          <w:sz w:val="20"/>
          <w:szCs w:val="20"/>
        </w:rPr>
      </w:pPr>
    </w:p>
    <w:p w14:paraId="3599AB3E" w14:textId="77777777" w:rsidR="001E351B" w:rsidRPr="00996EC9" w:rsidRDefault="001E351B" w:rsidP="001E351B">
      <w:pPr>
        <w:autoSpaceDE w:val="0"/>
        <w:spacing w:after="0" w:line="285" w:lineRule="atLeast"/>
        <w:jc w:val="center"/>
        <w:rPr>
          <w:rFonts w:ascii="Georgia" w:eastAsia="Times New Roman" w:hAnsi="Georgia" w:cs="Courier New"/>
          <w:b/>
          <w:position w:val="-14"/>
          <w:sz w:val="24"/>
          <w:szCs w:val="24"/>
          <w:lang w:val="en-US"/>
        </w:rPr>
      </w:pPr>
    </w:p>
    <w:p w14:paraId="634B3400" w14:textId="77777777" w:rsidR="001E351B" w:rsidRDefault="001E351B" w:rsidP="001E351B">
      <w:pPr>
        <w:autoSpaceDE w:val="0"/>
        <w:spacing w:after="0" w:line="285" w:lineRule="atLeast"/>
        <w:jc w:val="center"/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TESTO INSERZIONE PUBBLICITARIA</w:t>
      </w:r>
    </w:p>
    <w:p w14:paraId="5716D2F8" w14:textId="77777777" w:rsidR="001E351B" w:rsidRDefault="001E351B" w:rsidP="001E351B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szCs w:val="24"/>
        </w:rPr>
      </w:pPr>
    </w:p>
    <w:p w14:paraId="21A84E4F" w14:textId="4CF95A3C" w:rsidR="001E351B" w:rsidRDefault="001E351B" w:rsidP="001E351B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"</w:t>
      </w:r>
      <w:r w:rsidR="00CC062E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27 luglio 2021 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>ore 1</w:t>
      </w:r>
      <w:r w:rsidR="00CC062E">
        <w:rPr>
          <w:rFonts w:ascii="Georgia" w:eastAsia="Times New Roman" w:hAnsi="Georgia" w:cs="Courier New"/>
          <w:b/>
          <w:position w:val="-14"/>
          <w:sz w:val="24"/>
          <w:szCs w:val="24"/>
        </w:rPr>
        <w:t>0.3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0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vendita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senza incanto Proc. Divisione n. 30904/07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R.G.C., TB NAPOLI - II Sez. Civile, G.U. Dott. M. </w:t>
      </w:r>
      <w:r w:rsidR="00802B6A">
        <w:rPr>
          <w:rFonts w:ascii="Georgia" w:eastAsia="Times New Roman" w:hAnsi="Georgia" w:cs="Courier New"/>
          <w:b/>
          <w:position w:val="-14"/>
          <w:sz w:val="24"/>
          <w:szCs w:val="24"/>
        </w:rPr>
        <w:t>C. De Falco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>, notaio Cesàro, presso studio Napoli Via S. C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aterina a Chiaia 19, proprietà:</w:t>
      </w:r>
    </w:p>
    <w:p w14:paraId="50D0FAD9" w14:textId="3667C2AD" w:rsidR="001E351B" w:rsidRDefault="001E351B" w:rsidP="001E351B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LOTTO 1: QUALIANO, Via Fratelli Bandiera n.15, app.to di ringhiera, 2° p. int. 5, 3 ambienti, cucina e bagno, lavori in corso, mq 131 c.a.. Libero. Prezzo base euro </w:t>
      </w:r>
      <w:r w:rsidR="00CC062E">
        <w:rPr>
          <w:rFonts w:ascii="Georgia" w:eastAsia="Times New Roman" w:hAnsi="Georgia" w:cs="Courier New"/>
          <w:b/>
          <w:position w:val="-14"/>
          <w:sz w:val="24"/>
          <w:szCs w:val="24"/>
        </w:rPr>
        <w:t>51.581,25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- Offerta minima presentabile inferiore ¼ prezzo base: euro </w:t>
      </w:r>
      <w:r w:rsidR="00CC062E">
        <w:rPr>
          <w:rFonts w:ascii="Georgia" w:eastAsia="Times New Roman" w:hAnsi="Georgia" w:cs="Courier New"/>
          <w:b/>
          <w:position w:val="-14"/>
          <w:sz w:val="24"/>
          <w:szCs w:val="24"/>
        </w:rPr>
        <w:t>38.685,94</w:t>
      </w:r>
    </w:p>
    <w:p w14:paraId="7C3441FA" w14:textId="631BDDEE" w:rsidR="001E351B" w:rsidRPr="000161C7" w:rsidRDefault="001E351B" w:rsidP="001E351B">
      <w:pPr>
        <w:autoSpaceDE w:val="0"/>
        <w:spacing w:after="0" w:line="240" w:lineRule="auto"/>
        <w:jc w:val="both"/>
        <w:rPr>
          <w:rFonts w:ascii="Georgia" w:eastAsia="Times New Roman" w:hAnsi="Georgia" w:cs="Courier New"/>
          <w:b/>
          <w:position w:val="-14"/>
          <w:sz w:val="24"/>
          <w:szCs w:val="24"/>
        </w:rPr>
      </w:pPr>
      <w:r>
        <w:rPr>
          <w:rFonts w:ascii="Georgia" w:eastAsia="Times New Roman" w:hAnsi="Georgia" w:cs="Courier New"/>
          <w:b/>
          <w:sz w:val="24"/>
          <w:szCs w:val="24"/>
        </w:rPr>
        <w:t xml:space="preserve">LOTTO 2: GIUGLIANO IN CAMPANIA, loc. Licola, Via Staffetta snc, villa unifamiliare, p.semint. con box e caldaia, p. terra, p. 1° e 2° mansardato, con terrazzi e balconi ed aree scoperte anteriori e posteriori fabbricato, mq 386 c.a.. Occupato contratto locazione 2015. Prezzo base euro </w:t>
      </w:r>
      <w:r w:rsidR="00CC062E">
        <w:rPr>
          <w:rFonts w:ascii="Georgia" w:eastAsia="Times New Roman" w:hAnsi="Georgia" w:cs="Courier New"/>
          <w:b/>
          <w:sz w:val="24"/>
          <w:szCs w:val="24"/>
        </w:rPr>
        <w:t>232.481,25</w:t>
      </w:r>
      <w:r>
        <w:rPr>
          <w:rFonts w:ascii="Georgia" w:eastAsia="Times New Roman" w:hAnsi="Georgia" w:cs="Courier New"/>
          <w:b/>
          <w:sz w:val="24"/>
          <w:szCs w:val="24"/>
        </w:rPr>
        <w:t xml:space="preserve"> - Offerta minima presentabile inferiore ¼ prezzo base: euro </w:t>
      </w:r>
      <w:r w:rsidR="00CC062E">
        <w:rPr>
          <w:rFonts w:ascii="Georgia" w:eastAsia="Times New Roman" w:hAnsi="Georgia" w:cs="Courier New"/>
          <w:b/>
          <w:sz w:val="24"/>
          <w:szCs w:val="24"/>
        </w:rPr>
        <w:t>174.360,94</w:t>
      </w:r>
      <w:r>
        <w:rPr>
          <w:rFonts w:ascii="Georgia" w:eastAsia="Times New Roman" w:hAnsi="Georgia" w:cs="Courier New"/>
          <w:b/>
          <w:sz w:val="24"/>
          <w:szCs w:val="24"/>
        </w:rPr>
        <w:t>.</w:t>
      </w:r>
    </w:p>
    <w:p w14:paraId="7BD40A47" w14:textId="71BC1673" w:rsidR="001E351B" w:rsidRPr="00196585" w:rsidRDefault="001E351B" w:rsidP="001E351B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</w:pP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lastRenderedPageBreak/>
        <w:t>Offerenti potranno depositare offerta di acquisto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ciascun lotto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in bollo in busta chiusa con cauzione importo pari 10% prezzo offerto a mezzo assegni circolari n.t. 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intestati “Tribunale di Napoli, Proc</w:t>
      </w:r>
      <w:r w:rsidR="00E32B7D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. Divisione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n.30904/2007 RGC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 delegato notaio Giovanni Cesàro” presso studio notaio entro ore 13.0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0 del </w:t>
      </w:r>
      <w:r w:rsidR="00CC062E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26.07.2021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.</w:t>
      </w:r>
    </w:p>
    <w:p w14:paraId="109B4CBE" w14:textId="77777777" w:rsidR="001E351B" w:rsidRPr="00196585" w:rsidRDefault="001E351B" w:rsidP="001E351B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Aumento minimo per </w:t>
      </w:r>
      <w:r w:rsidRPr="00196585"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 xml:space="preserve">eventuale gara euro </w:t>
      </w:r>
      <w:r>
        <w:rPr>
          <w:rFonts w:ascii="Georgia" w:hAnsi="Georgia" w:cs="Georgia"/>
          <w:b/>
          <w:bCs/>
          <w:color w:val="000000"/>
          <w:position w:val="-14"/>
          <w:sz w:val="24"/>
          <w:szCs w:val="24"/>
        </w:rPr>
        <w:t>3.000,00 lotto n. 1 ed 5.000,00 lotto n. 2.</w:t>
      </w:r>
    </w:p>
    <w:p w14:paraId="30DBCDBF" w14:textId="77777777" w:rsidR="001E351B" w:rsidRPr="00196585" w:rsidRDefault="001E351B" w:rsidP="001E351B">
      <w:pPr>
        <w:autoSpaceDE w:val="0"/>
        <w:spacing w:after="0" w:line="240" w:lineRule="auto"/>
        <w:jc w:val="both"/>
        <w:rPr>
          <w:sz w:val="24"/>
          <w:szCs w:val="24"/>
        </w:rPr>
      </w:pP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Informazioni condizioni vendita </w:t>
      </w:r>
      <w:r>
        <w:rPr>
          <w:rFonts w:ascii="Georgia" w:eastAsia="Times New Roman" w:hAnsi="Georgia" w:cs="Courier New"/>
          <w:b/>
          <w:position w:val="-14"/>
          <w:sz w:val="24"/>
          <w:szCs w:val="24"/>
        </w:rPr>
        <w:t>notaio Cesàro, tel. 337/1626937</w:t>
      </w:r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ore 16.00/19.00. Perizia e allegati consultabili su </w:t>
      </w:r>
      <w:hyperlink r:id="rId6" w:history="1">
        <w:r w:rsidRPr="00196585">
          <w:rPr>
            <w:rFonts w:ascii="Georgia" w:eastAsia="Times New Roman" w:hAnsi="Georgia" w:cs="Courier New"/>
            <w:b/>
            <w:position w:val="-14"/>
            <w:sz w:val="24"/>
            <w:szCs w:val="24"/>
          </w:rPr>
          <w:t>www.legalmente.net</w:t>
        </w:r>
      </w:hyperlink>
      <w:r w:rsidRPr="00196585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 www.astegiudiziarie.it."</w:t>
      </w:r>
    </w:p>
    <w:p w14:paraId="7B70DF1E" w14:textId="77777777" w:rsidR="001E351B" w:rsidRDefault="001E351B" w:rsidP="001E351B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szCs w:val="24"/>
        </w:rPr>
      </w:pPr>
    </w:p>
    <w:p w14:paraId="6E66C01A" w14:textId="0B90D434" w:rsidR="00CC062E" w:rsidRPr="001E351B" w:rsidRDefault="001E351B" w:rsidP="001E351B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bCs/>
          <w:position w:val="-14"/>
          <w:sz w:val="20"/>
          <w:szCs w:val="24"/>
        </w:rPr>
      </w:pPr>
      <w:r w:rsidRPr="001E351B">
        <w:rPr>
          <w:rFonts w:ascii="Georgia" w:eastAsia="Times New Roman" w:hAnsi="Georgia" w:cs="Courier New"/>
          <w:b/>
          <w:bCs/>
          <w:position w:val="-14"/>
          <w:sz w:val="20"/>
          <w:szCs w:val="24"/>
        </w:rPr>
        <w:t>N.B.: allegati potranno essere presi dalla inserzione del 9 luglio 2017</w:t>
      </w:r>
      <w:r w:rsidRPr="001E351B">
        <w:rPr>
          <w:rFonts w:ascii="Georgia" w:eastAsia="Times New Roman" w:hAnsi="Georgia" w:cs="Courier New"/>
          <w:b/>
          <w:bCs/>
          <w:position w:val="-14"/>
          <w:sz w:val="20"/>
          <w:szCs w:val="24"/>
        </w:rPr>
        <w:tab/>
      </w:r>
      <w:r w:rsidR="00CC062E">
        <w:rPr>
          <w:rFonts w:ascii="Georgia" w:eastAsia="Times New Roman" w:hAnsi="Georgia" w:cs="Courier New"/>
          <w:b/>
          <w:bCs/>
          <w:position w:val="-14"/>
          <w:sz w:val="20"/>
          <w:szCs w:val="24"/>
        </w:rPr>
        <w:t>e del 1° novembre 2020</w:t>
      </w:r>
    </w:p>
    <w:p w14:paraId="277A145F" w14:textId="77777777" w:rsidR="001E351B" w:rsidRPr="00DC5B13" w:rsidRDefault="001E351B" w:rsidP="001E351B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b/>
          <w:position w:val="-14"/>
          <w:sz w:val="20"/>
          <w:szCs w:val="24"/>
        </w:rPr>
      </w:pPr>
    </w:p>
    <w:p w14:paraId="116C42E7" w14:textId="77777777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>Nell'attesa di ricevere copia del giornale Le porgo cordiali saluti.</w:t>
      </w:r>
    </w:p>
    <w:p w14:paraId="014F48DA" w14:textId="76CA494B" w:rsidR="001E351B" w:rsidRDefault="001E351B" w:rsidP="001E351B">
      <w:pPr>
        <w:autoSpaceDE w:val="0"/>
        <w:spacing w:after="0" w:line="285" w:lineRule="atLeast"/>
        <w:jc w:val="both"/>
      </w:pPr>
      <w:r>
        <w:rPr>
          <w:rFonts w:ascii="Georgia" w:eastAsia="Times New Roman" w:hAnsi="Georgia" w:cs="Courier New"/>
          <w:position w:val="-14"/>
          <w:sz w:val="20"/>
          <w:szCs w:val="24"/>
        </w:rPr>
        <w:tab/>
        <w:t>Napoli, 2</w:t>
      </w:r>
      <w:r w:rsidR="00CC062E">
        <w:rPr>
          <w:rFonts w:ascii="Georgia" w:eastAsia="Times New Roman" w:hAnsi="Georgia" w:cs="Courier New"/>
          <w:position w:val="-14"/>
          <w:sz w:val="20"/>
          <w:szCs w:val="24"/>
        </w:rPr>
        <w:t>7 maggio 2021</w:t>
      </w:r>
    </w:p>
    <w:p w14:paraId="59AA77C2" w14:textId="77777777" w:rsidR="001E351B" w:rsidRDefault="001E351B" w:rsidP="001E351B">
      <w:pPr>
        <w:autoSpaceDE w:val="0"/>
        <w:spacing w:after="0" w:line="285" w:lineRule="atLeast"/>
        <w:jc w:val="both"/>
        <w:rPr>
          <w:rFonts w:ascii="Georgia" w:eastAsia="Times New Roman" w:hAnsi="Georgia" w:cs="Courier New"/>
          <w:sz w:val="20"/>
          <w:szCs w:val="24"/>
        </w:rPr>
      </w:pPr>
    </w:p>
    <w:p w14:paraId="7BC13FE4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>Per conto del notaio</w:t>
      </w:r>
    </w:p>
    <w:p w14:paraId="3FBD0125" w14:textId="77777777" w:rsidR="001E351B" w:rsidRDefault="001E351B" w:rsidP="001E351B">
      <w:pPr>
        <w:autoSpaceDE w:val="0"/>
        <w:spacing w:after="0" w:line="285" w:lineRule="atLeast"/>
        <w:jc w:val="right"/>
      </w:pPr>
      <w:r>
        <w:rPr>
          <w:rFonts w:ascii="Georgia" w:eastAsia="Times New Roman" w:hAnsi="Georgia" w:cs="Courier New"/>
          <w:position w:val="-14"/>
          <w:sz w:val="20"/>
          <w:szCs w:val="24"/>
        </w:rPr>
        <w:t xml:space="preserve">                                                                                                  avv. Mariangela Zaccagnino</w:t>
      </w:r>
    </w:p>
    <w:p w14:paraId="50E1B0E5" w14:textId="77777777" w:rsidR="001E351B" w:rsidRDefault="001E351B" w:rsidP="001E351B">
      <w:pPr>
        <w:autoSpaceDE w:val="0"/>
      </w:pPr>
      <w:r>
        <w:rPr>
          <w:rFonts w:ascii="Courier New" w:eastAsia="Times New Roman" w:hAnsi="Courier New" w:cs="Courier New"/>
          <w:sz w:val="20"/>
          <w:szCs w:val="24"/>
        </w:rPr>
        <w:t xml:space="preserve">   </w:t>
      </w:r>
    </w:p>
    <w:p w14:paraId="7D4C33D4" w14:textId="77777777" w:rsidR="001E351B" w:rsidRDefault="001E351B" w:rsidP="001E351B">
      <w:pPr>
        <w:autoSpaceDE w:val="0"/>
        <w:rPr>
          <w:rFonts w:eastAsia="Times New Roman" w:cs="Courier New"/>
          <w:szCs w:val="24"/>
        </w:rPr>
      </w:pPr>
    </w:p>
    <w:p w14:paraId="6F6D48C5" w14:textId="77777777" w:rsidR="001E351B" w:rsidRDefault="001E351B" w:rsidP="001E351B">
      <w:pPr>
        <w:autoSpaceDE w:val="0"/>
        <w:rPr>
          <w:rFonts w:eastAsia="Times New Roman" w:cs="Courier New"/>
          <w:szCs w:val="24"/>
        </w:rPr>
      </w:pPr>
    </w:p>
    <w:p w14:paraId="4E8D980A" w14:textId="77777777" w:rsidR="001E351B" w:rsidRDefault="001E351B" w:rsidP="001E351B">
      <w:pPr>
        <w:autoSpaceDE w:val="0"/>
        <w:rPr>
          <w:rFonts w:eastAsia="Times New Roman" w:cs="Courier New"/>
          <w:szCs w:val="24"/>
        </w:rPr>
      </w:pPr>
    </w:p>
    <w:p w14:paraId="290E95D2" w14:textId="77777777" w:rsidR="001E351B" w:rsidRDefault="001E351B" w:rsidP="001E351B">
      <w:pPr>
        <w:autoSpaceDE w:val="0"/>
        <w:rPr>
          <w:rFonts w:eastAsia="Times New Roman" w:cs="Courier New"/>
          <w:szCs w:val="24"/>
        </w:rPr>
      </w:pPr>
    </w:p>
    <w:p w14:paraId="2F965921" w14:textId="77777777" w:rsidR="001E351B" w:rsidRDefault="001E351B" w:rsidP="001E351B">
      <w:pPr>
        <w:autoSpaceDE w:val="0"/>
        <w:rPr>
          <w:rFonts w:eastAsia="Times New Roman" w:cs="Courier New"/>
          <w:szCs w:val="24"/>
        </w:rPr>
      </w:pPr>
    </w:p>
    <w:p w14:paraId="35E6178A" w14:textId="77777777" w:rsidR="001E351B" w:rsidRDefault="001E351B" w:rsidP="001E351B"/>
    <w:p w14:paraId="5721C6B9" w14:textId="77777777" w:rsidR="001E351B" w:rsidRDefault="001E351B" w:rsidP="001E351B"/>
    <w:p w14:paraId="45D18CE2" w14:textId="77777777" w:rsidR="001E351B" w:rsidRDefault="001E351B" w:rsidP="001E351B"/>
    <w:p w14:paraId="1316A69A" w14:textId="77777777" w:rsidR="001E351B" w:rsidRDefault="001E351B" w:rsidP="001E351B"/>
    <w:p w14:paraId="67021605" w14:textId="77777777" w:rsidR="001E351B" w:rsidRDefault="001E351B" w:rsidP="001E351B"/>
    <w:p w14:paraId="5613A0DF" w14:textId="77777777" w:rsidR="001E351B" w:rsidRDefault="001E351B" w:rsidP="001E351B"/>
    <w:bookmarkEnd w:id="0"/>
    <w:p w14:paraId="07C42C28" w14:textId="77777777" w:rsidR="003B59A7" w:rsidRDefault="003B59A7"/>
    <w:sectPr w:rsidR="003B59A7">
      <w:pgSz w:w="11906" w:h="16838"/>
      <w:pgMar w:top="1418" w:right="1985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1B"/>
    <w:rsid w:val="00104429"/>
    <w:rsid w:val="001E351B"/>
    <w:rsid w:val="00300C8D"/>
    <w:rsid w:val="003B59A7"/>
    <w:rsid w:val="00802B6A"/>
    <w:rsid w:val="00996EC9"/>
    <w:rsid w:val="00BA6AF4"/>
    <w:rsid w:val="00CC062E"/>
    <w:rsid w:val="00E3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3876"/>
  <w15:chartTrackingRefBased/>
  <w15:docId w15:val="{E20D8B72-33F3-436A-8103-D2D9818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51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351B"/>
    <w:rPr>
      <w:color w:val="0563C1" w:themeColor="hyperlink"/>
      <w:u w:val="single"/>
    </w:rPr>
  </w:style>
  <w:style w:type="character" w:customStyle="1" w:styleId="nero">
    <w:name w:val="nero"/>
    <w:basedOn w:val="Carpredefinitoparagrafo"/>
    <w:rsid w:val="00996EC9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7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9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0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3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53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1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56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31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37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09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mente.net" TargetMode="External"/><Relationship Id="rId5" Type="http://schemas.openxmlformats.org/officeDocument/2006/relationships/hyperlink" Target="mailto:raffaellacolandrea@avvocatinapoli.legalmail.it" TargetMode="External"/><Relationship Id="rId4" Type="http://schemas.openxmlformats.org/officeDocument/2006/relationships/hyperlink" Target="mailto:aste@notaiocesa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Studio Notarile Giovanni Cesaro</dc:creator>
  <cp:keywords/>
  <dc:description/>
  <cp:lastModifiedBy>Aste - Studio Notarile Giovanni Cesàro</cp:lastModifiedBy>
  <cp:revision>6</cp:revision>
  <dcterms:created xsi:type="dcterms:W3CDTF">2020-10-26T17:04:00Z</dcterms:created>
  <dcterms:modified xsi:type="dcterms:W3CDTF">2021-05-31T11:09:00Z</dcterms:modified>
</cp:coreProperties>
</file>